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51" w:tblpY="936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71"/>
        <w:gridCol w:w="662"/>
        <w:gridCol w:w="1194"/>
        <w:gridCol w:w="213"/>
        <w:gridCol w:w="203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州实华化工有限公司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山东省德州市德城区天衢工业园实华南路6号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法人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孙红云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05342277001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联系人/技术负责人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张会君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6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15589162529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所属产业领域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化</w:t>
            </w:r>
            <w:r>
              <w:rPr>
                <w:rFonts w:hint="eastAsia" w:cs="___WRD_EMBED_SUB_42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原料和化</w:t>
            </w:r>
            <w:r>
              <w:rPr>
                <w:rFonts w:hint="eastAsia" w:cs="___WRD_EMBED_SUB_42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cs="___WRD_EMBED_SUB_42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制造</w:t>
            </w:r>
            <w:r>
              <w:rPr>
                <w:rFonts w:hint="eastAsia" w:cs="___WRD_EMBED_SUB_42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PVC树脂、烧碱、盐酸、氯气、双氧水、工</w:t>
            </w:r>
            <w:r>
              <w:rPr>
                <w:rFonts w:hint="eastAsia" w:cs="___WRD_EMBED_SUB_42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8"/>
                <w:szCs w:val="28"/>
              </w:rPr>
              <w:t>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市场销售区域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  <w:t>51.83亿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销售利润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  <w:t>44528万元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企业下步的发展方向及即将开发的新产品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mbria" w:hAnsi="Cambria" w:eastAsia="仿宋_GB2312" w:cs="Cambria"/>
                <w:b/>
                <w:color w:val="000000"/>
                <w:kern w:val="0"/>
                <w:sz w:val="28"/>
                <w:szCs w:val="28"/>
              </w:rPr>
              <w:t>发展方向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：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高端化发展（生产高附加值的PVC专用料）、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绿色化发展（发展无汞化PVC技术）、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高质量发展（优化现有产品配置）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新产品：无汞PVC、PVC专用树脂、碳酸钙、氯乙酸、盐酸羟胺、环氧氯丙烷等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企业技术需求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  <w:t>高附加值的PVC专用树脂技术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/>
                <w:color w:val="000000"/>
                <w:kern w:val="0"/>
                <w:sz w:val="28"/>
                <w:szCs w:val="28"/>
              </w:rPr>
              <w:t>2、技术水平高、增值潜力大的耗氯技术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合作方式（技术服务/技术咨询/技术购买/产学研合作）</w:t>
            </w:r>
          </w:p>
        </w:tc>
        <w:tc>
          <w:tcPr>
            <w:tcW w:w="631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技术服务/技术咨询/技术购买/产学研合作</w:t>
            </w:r>
          </w:p>
        </w:tc>
      </w:tr>
    </w:tbl>
    <w:p>
      <w:pPr>
        <w:jc w:val="center"/>
        <w:rPr>
          <w:b/>
        </w:rPr>
      </w:pPr>
      <w:bookmarkStart w:id="0" w:name="_GoBack"/>
      <w:bookmarkEnd w:id="0"/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德城区企业技术需求表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4DE81D-B74D-453D-B1EB-81063DE380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BF1D28-0650-4FB8-8FC3-0591F2272AD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A60C378-EBBA-4D15-BDB8-DBD0D428FA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2">
    <w:panose1 w:val="02010600030101010101"/>
    <w:charset w:val="86"/>
    <w:family w:val="modern"/>
    <w:pitch w:val="default"/>
    <w:sig w:usb0="00000003" w:usb1="288F0000" w:usb2="00000006" w:usb3="00000000" w:csb0="00040001" w:csb1="00000000"/>
    <w:embedRegular r:id="rId4" w:fontKey="{D679BD1D-4623-4A19-95BE-60952871C9A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5" w:fontKey="{F5A88EC7-3AF5-429C-BEC1-04F3793652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C"/>
    <w:rsid w:val="001837C5"/>
    <w:rsid w:val="00484D80"/>
    <w:rsid w:val="00671B36"/>
    <w:rsid w:val="00691B2B"/>
    <w:rsid w:val="00737636"/>
    <w:rsid w:val="009D782D"/>
    <w:rsid w:val="00A56C5C"/>
    <w:rsid w:val="00A71700"/>
    <w:rsid w:val="00A815BC"/>
    <w:rsid w:val="00C35557"/>
    <w:rsid w:val="00F7690A"/>
    <w:rsid w:val="0F7B4A41"/>
    <w:rsid w:val="3BEB757D"/>
    <w:rsid w:val="56277BDB"/>
    <w:rsid w:val="75C15610"/>
    <w:rsid w:val="7A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原来是如如啊</cp:lastModifiedBy>
  <cp:lastPrinted>2021-11-08T02:05:08Z</cp:lastPrinted>
  <dcterms:modified xsi:type="dcterms:W3CDTF">2021-11-08T02:09:03Z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18BFB393A4FA41E492F71976EFC75E57</vt:lpwstr>
  </property>
</Properties>
</file>