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 w:ascii="方正小标宋简体" w:eastAsia="方正小标宋简体" w:cs="仿宋_GB2312"/>
          <w:b/>
          <w:bCs/>
          <w:sz w:val="44"/>
          <w:szCs w:val="44"/>
        </w:rPr>
        <w:t>德</w:t>
      </w:r>
      <w:r>
        <w:rPr>
          <w:rFonts w:hint="eastAsia" w:ascii="方正小标宋简体" w:eastAsia="方正小标宋简体" w:cs="仿宋_GB2312"/>
          <w:b/>
          <w:bCs/>
          <w:sz w:val="44"/>
          <w:szCs w:val="44"/>
          <w:lang w:val="en-US" w:eastAsia="zh-CN"/>
        </w:rPr>
        <w:t>城区</w:t>
      </w:r>
      <w:r>
        <w:rPr>
          <w:rFonts w:hint="eastAsia" w:ascii="方正小标宋简体" w:eastAsia="方正小标宋简体" w:cs="仿宋_GB2312"/>
          <w:b/>
          <w:bCs/>
          <w:sz w:val="44"/>
          <w:szCs w:val="44"/>
        </w:rPr>
        <w:t>企业技术需求表</w:t>
      </w:r>
    </w:p>
    <w:p>
      <w:pPr>
        <w:rPr>
          <w:rFonts w:hint="eastAsia"/>
        </w:rPr>
      </w:pPr>
    </w:p>
    <w:tbl>
      <w:tblPr>
        <w:tblStyle w:val="2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661"/>
        <w:gridCol w:w="972"/>
        <w:gridCol w:w="1194"/>
        <w:gridCol w:w="213"/>
        <w:gridCol w:w="2037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8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山东安捷高科消毒科技有限公司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728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德城区天衢工业园德兴北路268号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法人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刘峰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13326262728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联系人/技术负责人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董淑芹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565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13406889078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所属产业领域</w:t>
            </w:r>
          </w:p>
        </w:tc>
        <w:tc>
          <w:tcPr>
            <w:tcW w:w="66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消毒行业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主要产品</w:t>
            </w:r>
          </w:p>
        </w:tc>
        <w:tc>
          <w:tcPr>
            <w:tcW w:w="66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手消毒系列产品，皮肤/粘膜消毒系列产品，医疗器械清洗消毒产品，物表消毒产品等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市场销售区域</w:t>
            </w:r>
          </w:p>
        </w:tc>
        <w:tc>
          <w:tcPr>
            <w:tcW w:w="66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资产总额</w:t>
            </w: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3749万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销售利润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294.2万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企业下步的发展方向及即将开发的新产品</w:t>
            </w:r>
          </w:p>
        </w:tc>
        <w:tc>
          <w:tcPr>
            <w:tcW w:w="6626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发展方向：医院清洗消毒解决方案，医疗械器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即将开发的新产品：中性过氧乙酸，清洗测试卡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企业技术需求</w:t>
            </w:r>
          </w:p>
        </w:tc>
        <w:tc>
          <w:tcPr>
            <w:tcW w:w="66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医疗行业，公共卫生领域及消杀感控领域技术支持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合作方式（技术服务/技术咨询/技术购买/产学研合作）</w:t>
            </w:r>
          </w:p>
        </w:tc>
        <w:tc>
          <w:tcPr>
            <w:tcW w:w="66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技术服务/产学研合作</w:t>
            </w:r>
          </w:p>
        </w:tc>
      </w:tr>
    </w:tbl>
    <w:p>
      <w:pPr>
        <w:rPr>
          <w:rFonts w:hint="eastAsia" w:ascii="黑体" w:eastAsia="黑体"/>
          <w:sz w:val="18"/>
          <w:szCs w:val="1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424AEB-C5AE-4AFC-B134-117AEF9624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0BE27FE-FD9D-4BAC-8031-40FE9123CCD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6A50620-9E63-4C45-AE2E-1BEAC5F7C2F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C0E2AA0E-6C36-4FF8-9C72-3BD2650FE5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02CD9"/>
    <w:rsid w:val="0F7B4A41"/>
    <w:rsid w:val="115B47EE"/>
    <w:rsid w:val="3BEB757D"/>
    <w:rsid w:val="43046D51"/>
    <w:rsid w:val="4577106D"/>
    <w:rsid w:val="56277BDB"/>
    <w:rsid w:val="7AF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2021-10-13T03:07:00Z</dcterms:created>
  <dc:creator>Administrator</dc:creator>
  <cp:lastModifiedBy>薇薇伊人</cp:lastModifiedBy>
  <dcterms:modified xsi:type="dcterms:W3CDTF">2021-10-20T08:31:22Z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18BFB393A4FA41E492F71976EFC75E57</vt:lpwstr>
  </property>
</Properties>
</file>